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1"/>
      </w:tblGrid>
      <w:tr w:rsidR="00C072F1" w:rsidRPr="00C072F1" w:rsidTr="00C072F1">
        <w:trPr>
          <w:jc w:val="right"/>
        </w:trPr>
        <w:tc>
          <w:tcPr>
            <w:tcW w:w="0" w:type="auto"/>
            <w:shd w:val="clear" w:color="auto" w:fill="FFFFFF"/>
            <w:vAlign w:val="center"/>
            <w:hideMark/>
          </w:tcPr>
          <w:p w:rsidR="00C072F1" w:rsidRPr="00C072F1" w:rsidRDefault="00C072F1" w:rsidP="00C072F1">
            <w:pPr>
              <w:spacing w:after="0" w:line="240" w:lineRule="auto"/>
              <w:jc w:val="right"/>
              <w:textAlignment w:val="baseline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C072F1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  <w:t>УТВЕРЖДАЮ</w:t>
            </w:r>
          </w:p>
          <w:p w:rsidR="00C072F1" w:rsidRPr="00C072F1" w:rsidRDefault="00C072F1" w:rsidP="00C072F1">
            <w:pPr>
              <w:spacing w:after="0" w:line="240" w:lineRule="auto"/>
              <w:jc w:val="right"/>
              <w:textAlignment w:val="baseline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C072F1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C072F1" w:rsidRDefault="00C072F1" w:rsidP="00C072F1">
            <w:pPr>
              <w:spacing w:after="0" w:line="240" w:lineRule="auto"/>
              <w:jc w:val="right"/>
              <w:textAlignment w:val="baseline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  <w:t>Директор МБОУ «Гимгназия №33»</w:t>
            </w:r>
          </w:p>
          <w:p w:rsidR="00C072F1" w:rsidRPr="00C072F1" w:rsidRDefault="00C072F1" w:rsidP="00C072F1">
            <w:pPr>
              <w:spacing w:after="0" w:line="240" w:lineRule="auto"/>
              <w:jc w:val="right"/>
              <w:textAlignment w:val="baseline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  <w:t xml:space="preserve">Джамалов Б.М </w:t>
            </w:r>
            <w:r w:rsidRPr="00C072F1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C072F1" w:rsidRPr="00C072F1" w:rsidRDefault="00C072F1" w:rsidP="00C072F1">
            <w:pPr>
              <w:spacing w:after="0" w:line="240" w:lineRule="auto"/>
              <w:jc w:val="right"/>
              <w:textAlignment w:val="baseline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  <w:t>«03» сентябрь  2018</w:t>
            </w:r>
            <w:r w:rsidRPr="00C072F1"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C072F1" w:rsidRPr="00C072F1" w:rsidRDefault="00C072F1" w:rsidP="00C072F1">
      <w:pPr>
        <w:shd w:val="clear" w:color="auto" w:fill="FFFFFF"/>
        <w:spacing w:after="0" w:line="240" w:lineRule="auto"/>
        <w:ind w:firstLine="468"/>
        <w:jc w:val="center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b/>
          <w:bCs/>
          <w:color w:val="000000"/>
          <w:sz w:val="26"/>
          <w:lang w:eastAsia="ru-RU"/>
        </w:rPr>
        <w:t>ИНСТРУКЦИЯ № ____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center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proofErr w:type="gramStart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ответственного</w:t>
      </w:r>
      <w:proofErr w:type="gramEnd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за обеспечение безопасности персональных данных информационных систем пе</w:t>
      </w:r>
      <w:r w:rsidR="00F37F8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рсональных данных в МБОУ «Гимназия №33»</w:t>
      </w:r>
    </w:p>
    <w:p w:rsidR="00C072F1" w:rsidRPr="00C072F1" w:rsidRDefault="00C072F1" w:rsidP="00C072F1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b/>
          <w:bCs/>
          <w:color w:val="000000"/>
          <w:sz w:val="26"/>
          <w:lang w:eastAsia="ru-RU"/>
        </w:rPr>
        <w:t>Общие положения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1.1.         Настоящая инструкция (далее – Инструкция) определяет общие функции, ответственность, права и обязанности ответственного за обеспечение безопасности персональных данных информационных систем персональных данных (далее – </w:t>
      </w:r>
      <w:proofErr w:type="gramStart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Ответственный</w:t>
      </w:r>
      <w:proofErr w:type="gramEnd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) </w:t>
      </w:r>
      <w:r w:rsidR="00F37F8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МБОУ «Гимназия №33»</w:t>
      </w: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1.2.         Настоящая инструкция разработана в соответствии с руководящими и нормативными документами регуляторов Российской Федерации в области защиты персональных данных.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1.3.         </w:t>
      </w:r>
      <w:proofErr w:type="gramStart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Ответственный</w:t>
      </w:r>
      <w:proofErr w:type="gramEnd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назначается приказом __________ на основании «Положения о разграничении прав доступа к обрабатываемым персональным данным в </w:t>
      </w:r>
      <w:r w:rsidR="00F37F8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МБОУ «Гимназия №33» </w:t>
      </w: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из числа штатных сотрудников _______________» или сторонней организации, осуществляющей сопровождение ИСПДн по договору подряда.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1.4.         </w:t>
      </w:r>
      <w:proofErr w:type="gramStart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Ответственный</w:t>
      </w:r>
      <w:proofErr w:type="gramEnd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подчиняется непосредственно Директору </w:t>
      </w:r>
      <w:r w:rsidR="00F37F8B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Джамалову Б.М</w:t>
      </w: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1.5.         На время отсутствия Ответственного (отпуск, болезнь, пр.) его обязанности исполняет лицо, назначенное в установленном порядке, которое приобретает соответствующие права и несет ответственность </w:t>
      </w:r>
      <w:proofErr w:type="gramStart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за</w:t>
      </w:r>
      <w:proofErr w:type="gramEnd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надлежащее исполнение возложенных на него обязанностей.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1.6.         </w:t>
      </w:r>
      <w:proofErr w:type="gramStart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Ответственный</w:t>
      </w:r>
      <w:proofErr w:type="gramEnd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в своей работе руководствуется настоящей Инструкцией, Концепцией информационной безопасности _______________, Политикой информационной безопасности _______________, другими регламентирующими документами _______________, руководящими и нормативными документами регуляторов Российской Федерации в области обеспечения безопасности персональных данных.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1.7.         Методическое руководство работой </w:t>
      </w:r>
      <w:proofErr w:type="gramStart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Ответственного</w:t>
      </w:r>
      <w:proofErr w:type="gramEnd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осуществляется ответственным за организацию обработки персональных данных в _</w:t>
      </w:r>
      <w:r w:rsidR="001B4C0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МБОУ «Гимназия №33»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1.8.         </w:t>
      </w:r>
      <w:proofErr w:type="gramStart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Ответственный</w:t>
      </w:r>
      <w:proofErr w:type="gramEnd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является ответственным лицом, уполномоченным на проведение работ по технической защите информации и поддержанию необходимого уровня защищенности ИСПДн </w:t>
      </w: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_______________ и их ресурсов на этапах промышленной эксплуатации и модернизации.</w:t>
      </w:r>
    </w:p>
    <w:p w:rsidR="00C072F1" w:rsidRPr="00C072F1" w:rsidRDefault="00C072F1" w:rsidP="00C072F1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b/>
          <w:bCs/>
          <w:color w:val="000000"/>
          <w:sz w:val="26"/>
          <w:lang w:eastAsia="ru-RU"/>
        </w:rPr>
        <w:t>Организация работы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2.1.         </w:t>
      </w:r>
      <w:proofErr w:type="gramStart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Ответственный должен иметь специальное рабочее место, размещённое на территории контролируемой зоны, установленной пр</w:t>
      </w:r>
      <w:r w:rsidR="001B4C0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иказом директора МБОУ «Гимназии №33» </w:t>
      </w: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от «__» ___ 2013 г. № __ «Об определении границ контролируемой зоны и требований к ее безопасности», таким образом, чтобы исключить несанкционированный доступ к нему посторонних лиц и других сотрудников </w:t>
      </w:r>
      <w:r w:rsidR="001B4C0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МБОУ «Гимназии №33» </w:t>
      </w:r>
      <w:r w:rsidR="001B4C02"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proofErr w:type="gramEnd"/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2.2.         Рабочее место Ответственного должно быть оборудовано средствами физической защиты (личный сейф, железный шкаф или другое), подключением к ИСПДн, а так же средствами контроля технических средств защиты информации (далее – СЗИ).</w:t>
      </w:r>
    </w:p>
    <w:p w:rsidR="00C072F1" w:rsidRPr="00C072F1" w:rsidRDefault="00C072F1" w:rsidP="00C072F1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b/>
          <w:bCs/>
          <w:color w:val="000000"/>
          <w:sz w:val="26"/>
          <w:lang w:eastAsia="ru-RU"/>
        </w:rPr>
        <w:t>Обязанности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proofErr w:type="gramStart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Ответственный должен:</w:t>
      </w:r>
      <w:proofErr w:type="gramEnd"/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3.1.         Соблюдать требования законодательства Российской Федерации о персональных данных, в том числе требований к защите персональных данных, «Правил обработки персональных данных» и других нормативных документов ___</w:t>
      </w:r>
      <w:r w:rsidR="001B4C02" w:rsidRPr="001B4C0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r w:rsidR="001B4C0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МБОУ «Гимназии №33» </w:t>
      </w:r>
      <w:r w:rsidR="001B4C02"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 области обработки и защиты персональных данных.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3.2.         Поддерживать необходимый уровень защищенности (режим безопасности) персональных данных при их обработке в ИСПДн согласно «Инструкции по обеспечению безопасности персональных данных».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3.3.         Наделять и изменять права доступа всех групп пользователей ИСПДн к персональным данным и защищаемым программным ресурсам и портам ввода-вывода ИСПДн.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3.4.         Осуществлять установку, настройку и сопровождение </w:t>
      </w:r>
      <w:proofErr w:type="gramStart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программных</w:t>
      </w:r>
      <w:proofErr w:type="gramEnd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и технических СЗИ.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3.5.         Осуществлять методическое руководство всех групп пользователей </w:t>
      </w:r>
      <w:r w:rsidR="001B4C0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МБОУ «Гимназии №33» </w:t>
      </w:r>
      <w:r w:rsidR="001B4C02"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в вопросах функционирования СЗИ и введенного режима защиты.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3.6.         Участвовать в контрольных и тестовых испытаниях и проверках элементов ИСПДн.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3.7.         Участвовать в приемке новых программных и технических средств, в том числе СЗИ.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3.8.         Участвовать в проведении расследований случаев несанкционированного доступа к персональным данным и других нарушений «Правил обработки персональных данных».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3.9.         Обеспечить доступ к защищаемой информации всем группам пользователей ИСПДн согласно их правам доступа при получении оформленного соответствующим образом разрешения.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3.10.    Уточнять в установленном порядке обязанности всех групп пользователей ИСПДн по обеспечению безопасности персональных данных.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3.11.    </w:t>
      </w:r>
      <w:proofErr w:type="gramStart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Вести контроль над процессом осуществления резервного копирования баз данных и настроек комплекса средств автоматизации ИСПДн согласно «Инструкции по порядку резервирования и восстановления работоспособности технических средств и программного обеспечения, баз данных и СЗИ в АИС </w:t>
      </w:r>
      <w:r w:rsidR="0094609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МБОУ «Гимназии №33» </w:t>
      </w:r>
      <w:r w:rsidR="0094609A"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СПО».</w:t>
      </w:r>
      <w:proofErr w:type="gramEnd"/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3.12.    Осуществлять контроль порядка учёта, создания, хранения и использования резервных и архивных копий массивов данных, машинных (выходных) документов.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3.13.    Осуществлять контроль выполнения «Плана мероприятий по обеспечению защиты персональных данных в</w:t>
      </w:r>
      <w:r w:rsidR="0094609A" w:rsidRPr="0094609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r w:rsidR="0094609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МБОУ «Гимназии №33» </w:t>
      </w:r>
      <w:r w:rsidR="0094609A"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</w:t>
      </w: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».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3.14.    Анализировать состояние защиты ИСПДн и их отдельных подсистем.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3.15.    Контролировать неизменность состояния СЗИ, их параметров и режимов защиты.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3.16.    Контролировать физическую сохранность СЗИ и оборудования ИСПДн.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3.17.    Контролировать исполнение всеми группами пользователей ИСПДн введённого режима защищенности, а так же правильность работы с элементами ИСПДн и СЗИ.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3.18.    Контролировать исполнение всем группами пользователей ИСПДн парольной политики согласно «Инструкции по организации парольной защиты».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3.19.    Организовывать антивирусную защиту всех элементов ИСПДн согласно «Инструкции по организации антивирусной защиты».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3.20.    Контролировать работу пользователей ИСПДн в ЛВС </w:t>
      </w:r>
      <w:proofErr w:type="gramStart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У</w:t>
      </w:r>
      <w:proofErr w:type="gramEnd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_______________ и филиалах.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3.21.    Своевременно анализировать журнал учёта событий, регистрируемых СЗИ, с целью выявления возможных нарушений.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3.22.    Недопускать установку, использование, хранение и размножение в ИСПДн </w:t>
      </w:r>
      <w:proofErr w:type="gramStart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ПО</w:t>
      </w:r>
      <w:proofErr w:type="gramEnd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, не связанных с выполнением функциональных задач.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3.23.    Не допускать к работе на элементах ИСПДн посторонних лиц.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3.24.    Регистрировать факты выдачи внешних носителей в «Журнале учета мобильных технических средств».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3.25.    Осуществлять периодические </w:t>
      </w:r>
      <w:proofErr w:type="gramStart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контрольные проверки</w:t>
      </w:r>
      <w:proofErr w:type="gramEnd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рабочих станций и тестирование правильности функционирования СЗИ ИСПДн.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3.26.    Периодически представлять руководству отчёт о состоянии защиты АИС _______________ СПО и о нештатных ситуациях на объектах ИСПДн и допущенных всеми группами пользователей нарушениях и установленных требований по защите информации.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3.27.    В случае отказа работоспособности СЗИ ИСПДн, принимать меры по их своевременному восстановлению и выявлению причин, приведших к отказу работоспособности.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3.28.    Принимать меры по реагированию в случае возникновения нештатных или аварийных ситуаций с целью ликвидации их последствий.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3.29.    Предлагать руководству мероприятия по совершенствованию работы по защите персональных данных.</w:t>
      </w:r>
    </w:p>
    <w:p w:rsidR="00C072F1" w:rsidRPr="00C072F1" w:rsidRDefault="00C072F1" w:rsidP="00C072F1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b/>
          <w:bCs/>
          <w:color w:val="000000"/>
          <w:sz w:val="26"/>
          <w:lang w:eastAsia="ru-RU"/>
        </w:rPr>
        <w:t>Права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proofErr w:type="gramStart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Ответственный</w:t>
      </w:r>
      <w:proofErr w:type="gramEnd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имеет право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4.1.         Требовать от всех групп пользователей ИСПДн соблюдения законодательства Российской Федерации о персональных данных, в том числе требований к защите персональных данных, «Правил обработки персональных данных» и других нормативных документов _______________ в области обработки и защиты персональных данных.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4.2.         Запрещать всем группам пользователей ИСПДн доступ к персональным данным при нарушении «Правил обработки персональных данных», при неисправностях в работе СЗИ и с целью предотвращения несанкционированного доступа к охраняемой информации.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4.3.         Участвовать в анализе ситуаций, касающихся функционирования СЗИ, и в расследованиях по случаям несанкционированного доступа к персональным данным и другим случаям нарушения режима обработки персональных данных.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4.4.         Вносить предложения руководству по совершенствованию работы, связанной с предусмотренными настоящей инструкцией обязанностями.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4.5.         В пределах своей компетенции сообщать руководству о недостатках, выявленных в процессе исполнения должностных обязанностей, и вносить предложения по их устранению.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4.6.         Требовать от руководства оказания содействия в исполнении своих должностных обязанностей и прав.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4.7.         Привлекать с разрешения руководства сотрудников всех структурных подразделений к решению задач, возложенных на него.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4.8.         Запрашивать лично или через директора _______________ информацию и документы, необходимые для выполнения своих должностных обязанностей.</w:t>
      </w:r>
    </w:p>
    <w:p w:rsidR="00C072F1" w:rsidRPr="00C072F1" w:rsidRDefault="00C072F1" w:rsidP="00C072F1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b/>
          <w:bCs/>
          <w:color w:val="000000"/>
          <w:sz w:val="26"/>
          <w:lang w:eastAsia="ru-RU"/>
        </w:rPr>
        <w:t>Ответственность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proofErr w:type="gramStart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Ответственный</w:t>
      </w:r>
      <w:proofErr w:type="gramEnd"/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несет ответственность: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5.1.         За качество проводимых работ по контролю всех групп пользователей ИСПДн в вопросах обеспечения безопасности персональных данных.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5.2.         За обеспечение устойчивой работоспособности СЗИ ИСПДн.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5.3.         За ненадлежащее исполнение или неисполнение своих должностных обязанностей, предусмотренных настоящей Инструкцией, в пределах, определенных действующим трудовым законодательством Российской Федерации.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5.4.         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 Российской Федерации.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5.5.         За причинение материального ущерба – в пределах, определенных действующим трудовым и гражданским законодательством Российской Федерации.</w:t>
      </w:r>
    </w:p>
    <w:p w:rsidR="00C072F1" w:rsidRPr="00C072F1" w:rsidRDefault="00C072F1" w:rsidP="00C072F1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b/>
          <w:bCs/>
          <w:color w:val="000000"/>
          <w:sz w:val="26"/>
          <w:lang w:eastAsia="ru-RU"/>
        </w:rPr>
        <w:t>Порядок пересмотра инструкции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6.1.         Настоящая Инструкция пересматривается, изменяется и дополняется по мере необходимости, но не реже одного раза в три года.</w:t>
      </w:r>
    </w:p>
    <w:p w:rsidR="00C072F1" w:rsidRPr="00C072F1" w:rsidRDefault="00C072F1" w:rsidP="00C072F1">
      <w:pPr>
        <w:shd w:val="clear" w:color="auto" w:fill="FFFFFF"/>
        <w:spacing w:before="94" w:after="94" w:line="240" w:lineRule="auto"/>
        <w:ind w:firstLine="468"/>
        <w:jc w:val="both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072F1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6.2.         С приказом о внесении изменений (дополнений) в настоящую Инструкцию знакомятся под расписку все сотрудники _______________, на которых распространяется действие этой инструкции.</w:t>
      </w:r>
    </w:p>
    <w:p w:rsidR="00086292" w:rsidRDefault="0094609A"/>
    <w:sectPr w:rsidR="00086292" w:rsidSect="000D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B15E1"/>
    <w:multiLevelType w:val="multilevel"/>
    <w:tmpl w:val="042441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1C6179"/>
    <w:multiLevelType w:val="multilevel"/>
    <w:tmpl w:val="4D8205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10EF0"/>
    <w:multiLevelType w:val="multilevel"/>
    <w:tmpl w:val="892A9E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34C26"/>
    <w:multiLevelType w:val="multilevel"/>
    <w:tmpl w:val="029214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514588"/>
    <w:multiLevelType w:val="multilevel"/>
    <w:tmpl w:val="65B0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C41E0F"/>
    <w:multiLevelType w:val="multilevel"/>
    <w:tmpl w:val="A15A8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072F1"/>
    <w:rsid w:val="000D7D23"/>
    <w:rsid w:val="001B4C02"/>
    <w:rsid w:val="003641DB"/>
    <w:rsid w:val="003C3B44"/>
    <w:rsid w:val="004E1E90"/>
    <w:rsid w:val="007311DD"/>
    <w:rsid w:val="00807906"/>
    <w:rsid w:val="00851CEA"/>
    <w:rsid w:val="0094609A"/>
    <w:rsid w:val="00A71D03"/>
    <w:rsid w:val="00AB5AE0"/>
    <w:rsid w:val="00C072F1"/>
    <w:rsid w:val="00C40C46"/>
    <w:rsid w:val="00CC22E9"/>
    <w:rsid w:val="00CC4BC3"/>
    <w:rsid w:val="00ED284B"/>
    <w:rsid w:val="00F3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072F1"/>
    <w:rPr>
      <w:i/>
      <w:iCs/>
    </w:rPr>
  </w:style>
  <w:style w:type="character" w:styleId="a5">
    <w:name w:val="Strong"/>
    <w:basedOn w:val="a0"/>
    <w:uiPriority w:val="22"/>
    <w:qFormat/>
    <w:rsid w:val="00C072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4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gimnaziya 440033</dc:creator>
  <cp:lastModifiedBy>gimnaziya 440033</cp:lastModifiedBy>
  <cp:revision>1</cp:revision>
  <dcterms:created xsi:type="dcterms:W3CDTF">2018-12-17T07:05:00Z</dcterms:created>
  <dcterms:modified xsi:type="dcterms:W3CDTF">2018-12-17T07:13:00Z</dcterms:modified>
</cp:coreProperties>
</file>